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61112" w14:textId="456E9E91" w:rsidR="00F87997" w:rsidRPr="00F87997" w:rsidRDefault="00F87997" w:rsidP="00F87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2C36F5" wp14:editId="47454625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9A9CB" w14:textId="77777777" w:rsidR="00F87997" w:rsidRPr="00F87997" w:rsidRDefault="00F87997" w:rsidP="00F87997">
      <w:pPr>
        <w:spacing w:after="120" w:line="240" w:lineRule="auto"/>
        <w:ind w:right="-426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9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403AAD0" w14:textId="77777777" w:rsidR="00F87997" w:rsidRPr="00F87997" w:rsidRDefault="00F87997" w:rsidP="00F8799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6BBCADC6" w14:textId="77777777" w:rsidR="00F87997" w:rsidRPr="00F87997" w:rsidRDefault="00F87997" w:rsidP="00F87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40637852" w14:textId="77777777" w:rsidR="00F87997" w:rsidRPr="00F87997" w:rsidRDefault="00F87997" w:rsidP="00F8799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30BB123" w14:textId="77777777" w:rsidR="00F87997" w:rsidRPr="00F87997" w:rsidRDefault="00F87997" w:rsidP="00F87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3297734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Calibri" w:hAnsi="Times New Roman CYR" w:cs="Times New Roman"/>
          <w:sz w:val="28"/>
          <w:szCs w:val="24"/>
        </w:rPr>
      </w:pPr>
    </w:p>
    <w:p w14:paraId="772DD297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Calibri" w:hAnsi="Times New Roman CYR" w:cs="Times New Roman"/>
          <w:sz w:val="28"/>
          <w:szCs w:val="24"/>
        </w:rPr>
      </w:pPr>
    </w:p>
    <w:p w14:paraId="33F4D15C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F87997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14:paraId="52107C7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5D844E27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37B71558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05BAAF62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65E6F0F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67B7B7B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14:paraId="0E10660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bCs/>
          <w:sz w:val="32"/>
          <w:szCs w:val="32"/>
          <w:lang w:eastAsia="ru-RU"/>
        </w:rPr>
      </w:pPr>
      <w:r w:rsidRPr="00F87997">
        <w:rPr>
          <w:rFonts w:ascii="Times New Roman CYR" w:eastAsia="Times New Roman" w:hAnsi="Times New Roman CYR" w:cs="Times New Roman"/>
          <w:b/>
          <w:bCs/>
          <w:sz w:val="32"/>
          <w:szCs w:val="32"/>
          <w:lang w:eastAsia="ru-RU"/>
        </w:rPr>
        <w:t>Методические указания</w:t>
      </w:r>
    </w:p>
    <w:p w14:paraId="26265C3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879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 выполнению контрольной работы </w:t>
      </w:r>
    </w:p>
    <w:p w14:paraId="28AC0BF0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B52AFE1" w14:textId="77777777" w:rsidR="00F87997" w:rsidRPr="00F87997" w:rsidRDefault="00F87997" w:rsidP="00F87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по дисциплине</w:t>
      </w:r>
    </w:p>
    <w:p w14:paraId="5E3245B2" w14:textId="77777777" w:rsidR="00F87997" w:rsidRPr="00F87997" w:rsidRDefault="00F87997" w:rsidP="00F87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A89A5A" w14:textId="105DA472" w:rsidR="00F87997" w:rsidRPr="00F87997" w:rsidRDefault="00F87997" w:rsidP="00F87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88198591"/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272F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этика и служебный этикет</w:t>
      </w:r>
      <w:r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bookmarkEnd w:id="0"/>
    <w:p w14:paraId="64363C9E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0FC07602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57BE0D3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5C6CDE09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578EE1E0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1F7C29B7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79591510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98A00DE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6E5040CD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17D2F7DB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137B37F2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14:paraId="791DF8E8" w14:textId="77777777" w:rsid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14:paraId="0A5BD94A" w14:textId="77777777" w:rsidR="001D1073" w:rsidRPr="00F87997" w:rsidRDefault="001D1073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14:paraId="0DE2CCC1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14:paraId="50D5ADF4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>2025 г.</w:t>
      </w:r>
    </w:p>
    <w:p w14:paraId="307F3911" w14:textId="77777777" w:rsidR="00F87997" w:rsidRPr="00F87997" w:rsidRDefault="00F87997" w:rsidP="00F87997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14:paraId="2FDA7CC3" w14:textId="4AE499F4" w:rsidR="003A7B3F" w:rsidRPr="00D46403" w:rsidRDefault="003A7B3F" w:rsidP="003A7B3F">
      <w:pPr>
        <w:tabs>
          <w:tab w:val="left" w:pos="6662"/>
        </w:tabs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D46403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lastRenderedPageBreak/>
        <w:t xml:space="preserve">УДК </w:t>
      </w:r>
      <w:r w:rsidR="005272FB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17</w:t>
      </w:r>
    </w:p>
    <w:p w14:paraId="6BF10B1F" w14:textId="77777777" w:rsidR="003A7B3F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48CA4" w14:textId="77777777" w:rsidR="003A7B3F" w:rsidRPr="00D46403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: Т.В. Сидорина</w:t>
      </w:r>
    </w:p>
    <w:p w14:paraId="75D4241A" w14:textId="77777777" w:rsidR="003A7B3F" w:rsidRPr="00D46403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913355" w14:textId="3FFA724F" w:rsidR="003A7B3F" w:rsidRPr="005272FB" w:rsidRDefault="003A7B3F" w:rsidP="005272F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 xml:space="preserve">Методические указания </w:t>
      </w:r>
      <w:r w:rsidRPr="00F879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выполнению контрольной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</w:t>
      </w:r>
      <w:r w:rsidRPr="00F879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аботы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F87997">
        <w:rPr>
          <w:rFonts w:ascii="Times New Roman CYR" w:eastAsia="Times New Roman" w:hAnsi="Times New Roman CYR" w:cs="Times New Roman"/>
          <w:sz w:val="28"/>
          <w:lang w:eastAsia="ru-RU"/>
        </w:rPr>
        <w:t xml:space="preserve">по дисциплине </w:t>
      </w:r>
      <w:r w:rsidR="005272FB"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272F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этика и служебный этикет</w:t>
      </w:r>
      <w:r w:rsidR="005272FB" w:rsidRPr="00F879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 CYR" w:eastAsia="Times New Roman" w:hAnsi="Times New Roman CYR" w:cs="Times New Roman"/>
          <w:sz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сост.    Т.В. Сидорина.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87997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r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:</w:t>
      </w:r>
      <w:r w:rsidRPr="00F87997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 гос. техн. ун-т,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A743A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14:paraId="196B3DB7" w14:textId="77777777" w:rsidR="003A7B3F" w:rsidRPr="00D46403" w:rsidRDefault="003A7B3F" w:rsidP="003A7B3F">
      <w:pPr>
        <w:spacing w:after="0" w:line="288" w:lineRule="auto"/>
        <w:ind w:left="156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2B5672" w14:textId="77777777" w:rsidR="003A7B3F" w:rsidRDefault="003A7B3F" w:rsidP="003A7B3F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A01966" w14:textId="77777777" w:rsidR="003A7B3F" w:rsidRPr="00F87997" w:rsidRDefault="003A7B3F" w:rsidP="003A7B3F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В методических указаниях изложены </w:t>
      </w:r>
      <w:r>
        <w:rPr>
          <w:rFonts w:ascii="Times New Roman CYR" w:eastAsia="Times New Roman" w:hAnsi="Times New Roman CYR" w:cs="Times New Roman"/>
          <w:sz w:val="28"/>
          <w:lang w:eastAsia="zh-CN"/>
        </w:rPr>
        <w:t xml:space="preserve">задания, 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рекомендации по </w:t>
      </w:r>
      <w:r>
        <w:rPr>
          <w:rFonts w:ascii="Times New Roman CYR" w:eastAsia="Times New Roman" w:hAnsi="Times New Roman CYR" w:cs="Times New Roman"/>
          <w:sz w:val="28"/>
          <w:lang w:eastAsia="zh-CN"/>
        </w:rPr>
        <w:t>выполнению контрольной работы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, требования к </w:t>
      </w:r>
      <w:r>
        <w:rPr>
          <w:rFonts w:ascii="Times New Roman CYR" w:eastAsia="Times New Roman" w:hAnsi="Times New Roman CYR" w:cs="Times New Roman"/>
          <w:sz w:val="28"/>
          <w:lang w:eastAsia="zh-CN"/>
        </w:rPr>
        <w:t xml:space="preserve">ее 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>структуре, содержанию и оформлению</w:t>
      </w:r>
      <w:r>
        <w:rPr>
          <w:rFonts w:ascii="Times New Roman CYR" w:eastAsia="Times New Roman" w:hAnsi="Times New Roman CYR" w:cs="Times New Roman"/>
          <w:sz w:val="28"/>
          <w:lang w:eastAsia="zh-CN"/>
        </w:rPr>
        <w:t>.</w:t>
      </w:r>
    </w:p>
    <w:p w14:paraId="7FFB2A8E" w14:textId="77777777" w:rsidR="003A7B3F" w:rsidRPr="00F87997" w:rsidRDefault="003A7B3F" w:rsidP="003A7B3F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87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r w:rsidRPr="00F87997">
        <w:rPr>
          <w:rFonts w:ascii="Times New Roman CYR" w:eastAsia="Times New Roman" w:hAnsi="Times New Roman CYR" w:cs="Times New Roman"/>
          <w:sz w:val="28"/>
          <w:lang w:eastAsia="zh-CN"/>
        </w:rPr>
        <w:t xml:space="preserve"> для обучающихся заочной формы обучения специальности 38.05.01 «Экономическая безопасность», специализация «Экономико-правовое обеспечение экономической безопасности». </w:t>
      </w:r>
    </w:p>
    <w:p w14:paraId="619C74E2" w14:textId="77777777" w:rsidR="003A7B3F" w:rsidRPr="00D46403" w:rsidRDefault="003A7B3F" w:rsidP="003A7B3F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</w:p>
    <w:p w14:paraId="4A3CE023" w14:textId="77777777" w:rsidR="003A7B3F" w:rsidRPr="00D46403" w:rsidRDefault="003A7B3F" w:rsidP="003A7B3F">
      <w:pPr>
        <w:tabs>
          <w:tab w:val="left" w:pos="6662"/>
        </w:tabs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D46403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УДК 651</w:t>
      </w:r>
    </w:p>
    <w:p w14:paraId="1C6F76FC" w14:textId="77777777" w:rsidR="003A7B3F" w:rsidRPr="00D46403" w:rsidRDefault="003A7B3F" w:rsidP="003A7B3F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453F8" w14:textId="77777777" w:rsidR="003A7B3F" w:rsidRPr="00D46403" w:rsidRDefault="003A7B3F" w:rsidP="003A7B3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Печатается по решению редакционно-издательского совета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Донского государственного технического университета</w:t>
      </w:r>
    </w:p>
    <w:p w14:paraId="21865AAA" w14:textId="77777777" w:rsidR="003A7B3F" w:rsidRPr="00D46403" w:rsidRDefault="003A7B3F" w:rsidP="003A7B3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0F21E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учет и право» д-р экон. наук, профессор Г.Е. Крохичева</w:t>
      </w:r>
    </w:p>
    <w:p w14:paraId="4E6531E1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1B375B6F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35BB6ADF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     усл.</w:t>
      </w:r>
      <w:r w:rsidRPr="00D464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D464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</w:p>
    <w:p w14:paraId="71FFB3AB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14:paraId="799C8BF9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05B2BC2F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14:paraId="34E9F9C4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0F1FB1DE" w14:textId="77777777" w:rsidR="003A7B3F" w:rsidRPr="00D46403" w:rsidRDefault="003A7B3F" w:rsidP="003A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14:paraId="4DF74712" w14:textId="77777777" w:rsidR="003A7B3F" w:rsidRPr="00D46403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E6AF0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93429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2BA7F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97D6B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D4AAA" w14:textId="77777777" w:rsidR="003A7B3F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6189A" w14:textId="77777777" w:rsidR="003A7B3F" w:rsidRPr="00D46403" w:rsidRDefault="003A7B3F" w:rsidP="003A7B3F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t>© Донской государственный</w:t>
      </w:r>
      <w:r w:rsidRPr="00D464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технический университет,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53A924E" w14:textId="77777777" w:rsidR="003A7B3F" w:rsidRDefault="003A7B3F" w:rsidP="003A7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30B8350" w14:textId="77777777" w:rsidR="003A7B3F" w:rsidRDefault="003A7B3F" w:rsidP="003A7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B9911F" w14:textId="77777777" w:rsidR="003A7B3F" w:rsidRDefault="003A7B3F" w:rsidP="003A7B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D42676" w14:textId="77777777" w:rsidR="005272FB" w:rsidRDefault="005272FB" w:rsidP="00B752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79AE4AE3" w14:textId="063FFCDC" w:rsidR="00B75250" w:rsidRPr="00C229BD" w:rsidRDefault="00B75250" w:rsidP="00C229BD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229B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Введение</w:t>
      </w:r>
    </w:p>
    <w:p w14:paraId="6BB0BD31" w14:textId="77777777" w:rsidR="003A7B3F" w:rsidRPr="00C229BD" w:rsidRDefault="003A7B3F" w:rsidP="00C229BD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4ADEAC" w14:textId="52C4D395" w:rsidR="005272FB" w:rsidRPr="00C229BD" w:rsidRDefault="00B75250" w:rsidP="00C229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Выполнение контрольной работы по указанной дисциплине предусмотрено учебным планом и рабочей программой по дисциплине </w:t>
      </w:r>
      <w:r w:rsidR="005272FB" w:rsidRPr="00C229BD">
        <w:rPr>
          <w:rFonts w:ascii="Times New Roman" w:eastAsia="Times New Roman" w:hAnsi="Times New Roman" w:cs="Times New Roman"/>
          <w:color w:val="000000"/>
          <w:sz w:val="28"/>
          <w:szCs w:val="28"/>
        </w:rPr>
        <w:t>«Профессиональная этика и служебный этикет».</w:t>
      </w:r>
    </w:p>
    <w:p w14:paraId="70970190" w14:textId="77777777" w:rsidR="00B75250" w:rsidRPr="00C229BD" w:rsidRDefault="00B75250" w:rsidP="00C229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>Контрольная работа представляет собой письменную работу, выполняемую по дисциплине, в рамках которой решаются конкретные задачи либо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14:paraId="6C23ECCB" w14:textId="77777777" w:rsidR="00B75250" w:rsidRPr="00C229BD" w:rsidRDefault="00B75250" w:rsidP="00C229BD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 xml:space="preserve">Выполнение письменных заданий, в виде контрольной работы, один из основных видов самостоятельной работы обучающихся и важный этап их профессиональной подготовки. </w:t>
      </w:r>
    </w:p>
    <w:p w14:paraId="7A4DE63F" w14:textId="77777777" w:rsidR="00C229BD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i/>
          <w:sz w:val="28"/>
          <w:szCs w:val="28"/>
        </w:rPr>
        <w:t>Основными целями написания контрольной работы</w:t>
      </w: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</w:p>
    <w:p w14:paraId="13A07D9B" w14:textId="663E2CE9" w:rsidR="00B75250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18F52DB1" w14:textId="77777777" w:rsidR="00C229BD" w:rsidRPr="00C229BD" w:rsidRDefault="00C229BD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0446FAA9" w14:textId="77777777" w:rsidR="00B24EDF" w:rsidRDefault="00B24EDF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EFF6254" w14:textId="3CA7968A" w:rsidR="00B75250" w:rsidRPr="00C229BD" w:rsidRDefault="00B75250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Выполнение контрольной работы состоит из следующих </w:t>
      </w:r>
      <w:r w:rsidRPr="00C229BD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этапов.</w:t>
      </w:r>
    </w:p>
    <w:p w14:paraId="22B4C8DB" w14:textId="77777777" w:rsidR="00B75250" w:rsidRPr="00C229BD" w:rsidRDefault="00B75250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1. Предварительно ознакомиться с программой курса дисциплины.</w:t>
      </w: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14:ligatures w14:val="standardContextual"/>
        </w:rPr>
        <w:br/>
      </w: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При подготовке к выполнению контрольной работы,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0C8A34D5" w14:textId="77777777" w:rsidR="00B75250" w:rsidRPr="00C229BD" w:rsidRDefault="00B75250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2. Правильно выбрать вариант.</w:t>
      </w:r>
    </w:p>
    <w:p w14:paraId="2D19767E" w14:textId="77777777" w:rsidR="00B75250" w:rsidRPr="00C229BD" w:rsidRDefault="00B75250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3. Подобрать литературу по варианту контрольной работы и составить перечень использованных информационных ресурсов.</w:t>
      </w:r>
    </w:p>
    <w:p w14:paraId="44E39292" w14:textId="77777777" w:rsidR="00B75250" w:rsidRPr="00C229BD" w:rsidRDefault="00B75250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Подбор литературы к вопросам контрольной работы начинается с основных трудов по дисциплине. Основная литература по вопросам контрольной работы указана в рабочей программе дисциплины. 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Использование при написании работы только учебников исключает возможность допуска работы к защите.</w:t>
      </w:r>
    </w:p>
    <w:p w14:paraId="697AB9DD" w14:textId="77777777" w:rsidR="00B75250" w:rsidRPr="00C229BD" w:rsidRDefault="00B75250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</w:pPr>
      <w:r w:rsidRPr="00C229BD">
        <w:rPr>
          <w:rFonts w:ascii="Times New Roman" w:eastAsia="Aptos" w:hAnsi="Times New Roman" w:cs="Times New Roman"/>
          <w:color w:val="2C2D2E"/>
          <w:kern w:val="2"/>
          <w:sz w:val="28"/>
          <w:szCs w:val="28"/>
          <w:shd w:val="clear" w:color="auto" w:fill="FFFFFF"/>
          <w14:ligatures w14:val="standardContextual"/>
        </w:rPr>
        <w:t>4. Правильно обработать материал и корректно изложить его в контрольной работе.</w:t>
      </w:r>
    </w:p>
    <w:p w14:paraId="52F628C5" w14:textId="77777777" w:rsidR="00936A0C" w:rsidRPr="00C229BD" w:rsidRDefault="00936A0C" w:rsidP="00A743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Теоретическое задание выполняется в форме реферата.</w:t>
      </w:r>
    </w:p>
    <w:p w14:paraId="4886E156" w14:textId="77777777" w:rsidR="00936A0C" w:rsidRPr="00C229BD" w:rsidRDefault="00936A0C" w:rsidP="00A743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Написание реферата по дисциплине «Профессиональная этика и служебный этикет» – краткое изложение в письменном виде содержания научного труда или трудов, включающий обзор литературы по теме. </w:t>
      </w:r>
    </w:p>
    <w:p w14:paraId="2AE88463" w14:textId="5EAFB97A" w:rsidR="00936A0C" w:rsidRPr="00C229BD" w:rsidRDefault="00936A0C" w:rsidP="00A743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 самостоятельная научно-исследовательская работа студента, в</w:t>
      </w:r>
      <w:r w:rsidR="00A743A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</w:t>
      </w: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оторой раскрывается суть исследуемой проблемы.</w:t>
      </w:r>
    </w:p>
    <w:p w14:paraId="352BA035" w14:textId="77777777" w:rsidR="00936A0C" w:rsidRPr="00C229BD" w:rsidRDefault="00936A0C" w:rsidP="00A743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Изложение материала носит проблемно-тематический характер, показываются различные точки зрения, а также</w:t>
      </w:r>
      <w:r w:rsidRPr="00C229BD">
        <w:rPr>
          <w:rFonts w:ascii="Times New Roman" w:hAnsi="Times New Roman" w:cs="Times New Roman"/>
          <w:sz w:val="28"/>
          <w:szCs w:val="28"/>
        </w:rPr>
        <w:t xml:space="preserve"> </w:t>
      </w: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собственные взгляды на проблему. Содержание реферата должно быть логичным. </w:t>
      </w:r>
    </w:p>
    <w:p w14:paraId="3C03CE30" w14:textId="05A2AF6B" w:rsidR="00B75250" w:rsidRPr="00C229BD" w:rsidRDefault="00B75250" w:rsidP="00C229B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Структура контрольной работы</w:t>
      </w: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909E625" w14:textId="77777777" w:rsidR="00B75250" w:rsidRPr="00C229BD" w:rsidRDefault="00B75250" w:rsidP="00C229B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является ее первой страницей. Номер страницы на титульном листе не ставится.</w:t>
      </w:r>
    </w:p>
    <w:p w14:paraId="51C0B4DC" w14:textId="68BA7102" w:rsidR="00B17ECB" w:rsidRPr="00C229BD" w:rsidRDefault="00B17ECB" w:rsidP="00C229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Содержание:</w:t>
      </w:r>
    </w:p>
    <w:p w14:paraId="68E74545" w14:textId="2384F42C" w:rsidR="00B17ECB" w:rsidRPr="00C229BD" w:rsidRDefault="00B17ECB" w:rsidP="00C229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Список разделов реферата с указанием страниц.</w:t>
      </w:r>
    </w:p>
    <w:p w14:paraId="190AD191" w14:textId="74F944FB" w:rsidR="00557AF1" w:rsidRPr="00C229BD" w:rsidRDefault="00557AF1" w:rsidP="00C229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Введение:</w:t>
      </w:r>
    </w:p>
    <w:p w14:paraId="4F1660B2" w14:textId="6462A8F8" w:rsidR="00557AF1" w:rsidRPr="00C229BD" w:rsidRDefault="00557AF1" w:rsidP="00C229BD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Актуальность темы: почему эта тема важна и интересна.</w:t>
      </w:r>
    </w:p>
    <w:p w14:paraId="28886F45" w14:textId="076E267B" w:rsidR="00557AF1" w:rsidRPr="00C229BD" w:rsidRDefault="00557AF1" w:rsidP="00C229BD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Цель реферата: чего вы хотите достичь написанием реферата.</w:t>
      </w:r>
    </w:p>
    <w:p w14:paraId="15218568" w14:textId="19F59F33" w:rsidR="00557AF1" w:rsidRPr="00C229BD" w:rsidRDefault="00557AF1" w:rsidP="00C229BD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Задачи реферата: какие вопросы вы будете рассматривать, чтобы достичь цели.</w:t>
      </w:r>
    </w:p>
    <w:p w14:paraId="4207AA5E" w14:textId="7D85EF53" w:rsidR="00557AF1" w:rsidRPr="00C229BD" w:rsidRDefault="00557AF1" w:rsidP="00C229BD">
      <w:pPr>
        <w:pStyle w:val="a3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Обзор источников: какие источники вы использовали и почему.</w:t>
      </w:r>
    </w:p>
    <w:p w14:paraId="3B1FABD8" w14:textId="1D52A352" w:rsidR="00557AF1" w:rsidRPr="00C229BD" w:rsidRDefault="00557AF1" w:rsidP="00C229B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Структура </w:t>
      </w:r>
      <w:r w:rsidR="005A364B"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</w:t>
      </w:r>
      <w:r w:rsidR="005A364B" w:rsidRPr="00C229BD"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  <w:t>зложени</w:t>
      </w:r>
      <w:r w:rsidR="00936A0C" w:rsidRPr="00C229BD"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  <w:t>я</w:t>
      </w:r>
      <w:r w:rsidR="005A364B" w:rsidRPr="00C229BD">
        <w:rPr>
          <w:rFonts w:ascii="Times New Roman" w:eastAsia="Times New Roman" w:hAnsi="Times New Roman" w:cs="Times New Roman"/>
          <w:i/>
          <w:iCs/>
          <w:color w:val="2C2D2E"/>
          <w:sz w:val="28"/>
          <w:szCs w:val="28"/>
          <w:lang w:eastAsia="ru-RU"/>
        </w:rPr>
        <w:t xml:space="preserve"> теоретического задания: </w:t>
      </w:r>
      <w:r w:rsidR="005A364B"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краткое</w:t>
      </w: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описание содержания реферата по главам.</w:t>
      </w:r>
    </w:p>
    <w:p w14:paraId="49105330" w14:textId="236AA775" w:rsidR="00557AF1" w:rsidRPr="00C229BD" w:rsidRDefault="00557AF1" w:rsidP="00C229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Основная часть:</w:t>
      </w:r>
    </w:p>
    <w:p w14:paraId="12542A7D" w14:textId="41170924" w:rsidR="00557AF1" w:rsidRPr="00C229BD" w:rsidRDefault="00557AF1" w:rsidP="00C229BD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Разбита на несколько глав или разделов, каждый из которых посвящен отдельному аспекту темы.</w:t>
      </w:r>
    </w:p>
    <w:p w14:paraId="41EEACEA" w14:textId="453D92F9" w:rsidR="00557AF1" w:rsidRPr="00C229BD" w:rsidRDefault="00557AF1" w:rsidP="00C229BD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Изложение основных положений и идей, извлеченных из источников.</w:t>
      </w:r>
    </w:p>
    <w:p w14:paraId="7C6C6CFD" w14:textId="02F82806" w:rsidR="00557AF1" w:rsidRPr="00C229BD" w:rsidRDefault="00557AF1" w:rsidP="00C229BD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Анализ различных точек зрения.</w:t>
      </w:r>
    </w:p>
    <w:p w14:paraId="669E19E6" w14:textId="54689ACD" w:rsidR="00557AF1" w:rsidRPr="00C229BD" w:rsidRDefault="00557AF1" w:rsidP="00C229BD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Использование фактов, примеров, цитат.</w:t>
      </w:r>
    </w:p>
    <w:p w14:paraId="5A546D49" w14:textId="578AD38A" w:rsidR="00557AF1" w:rsidRPr="00C229BD" w:rsidRDefault="00557AF1" w:rsidP="00C229BD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Логические связки между абзацами и разделами.</w:t>
      </w:r>
    </w:p>
    <w:p w14:paraId="73F17676" w14:textId="597EE7B7" w:rsidR="00557AF1" w:rsidRPr="00C229BD" w:rsidRDefault="00557AF1" w:rsidP="00C229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Заключение:</w:t>
      </w:r>
    </w:p>
    <w:p w14:paraId="115A911E" w14:textId="170BD559" w:rsidR="00557AF1" w:rsidRPr="00C229BD" w:rsidRDefault="00557AF1" w:rsidP="00C229BD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Выводы по теме на основе проведенного анализа.</w:t>
      </w:r>
    </w:p>
    <w:p w14:paraId="5A7DF64D" w14:textId="58588E43" w:rsidR="00557AF1" w:rsidRPr="00C229BD" w:rsidRDefault="00557AF1" w:rsidP="00C229BD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Подведение итогов.</w:t>
      </w:r>
    </w:p>
    <w:p w14:paraId="2D5ECFF9" w14:textId="336905CC" w:rsidR="00557AF1" w:rsidRPr="00C229BD" w:rsidRDefault="00557AF1" w:rsidP="00C229BD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Оценка достижения цели, поставленной во введении.</w:t>
      </w:r>
    </w:p>
    <w:p w14:paraId="295D61CB" w14:textId="79C894F3" w:rsidR="00557AF1" w:rsidRPr="00C229BD" w:rsidRDefault="00557AF1" w:rsidP="00C229BD">
      <w:pPr>
        <w:pStyle w:val="a3"/>
        <w:numPr>
          <w:ilvl w:val="1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Возможны перспективы дальнейшего исследования темы.</w:t>
      </w:r>
    </w:p>
    <w:p w14:paraId="1F91935D" w14:textId="0B4C9151" w:rsidR="005A364B" w:rsidRPr="00C229BD" w:rsidRDefault="005A364B" w:rsidP="00C229BD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 использованных нормативных источников, состоящий не менее 7 источников.</w:t>
      </w:r>
    </w:p>
    <w:p w14:paraId="2ECF0D1C" w14:textId="77777777" w:rsidR="005A364B" w:rsidRPr="00C229BD" w:rsidRDefault="005A364B" w:rsidP="00C229BD">
      <w:pPr>
        <w:shd w:val="clear" w:color="auto" w:fill="FFFFFF"/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В реферате допускается включение таблиц, графиков, схем, как в основном тексте, так и в качестве приложений. </w:t>
      </w:r>
    </w:p>
    <w:p w14:paraId="5BEF852E" w14:textId="653443F9" w:rsidR="00B17ECB" w:rsidRPr="00C229BD" w:rsidRDefault="00B17ECB" w:rsidP="00C229B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задание.</w:t>
      </w:r>
    </w:p>
    <w:p w14:paraId="2E38BAFD" w14:textId="01DF0508" w:rsidR="00557AF1" w:rsidRPr="00C229BD" w:rsidRDefault="00557AF1" w:rsidP="00C229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Перечень использованных информационных ресурсов, на которые осуществляется ссылка в тексте реферата, оформленный в соответствии с требованиями ГОСТ.</w:t>
      </w:r>
    </w:p>
    <w:p w14:paraId="7DDF142A" w14:textId="02182D96" w:rsidR="00B75250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задание необходимо начинать с новой страницы.</w:t>
      </w:r>
    </w:p>
    <w:p w14:paraId="72159527" w14:textId="77777777" w:rsidR="00B75250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теоретический вопрос контрольной работы предполагает подробное и глубокое изучение максимально возможного количества научной литературы, имеющейся по данной теме.</w:t>
      </w:r>
    </w:p>
    <w:p w14:paraId="079FDA9B" w14:textId="5AFC826C" w:rsidR="00D15956" w:rsidRPr="00C229BD" w:rsidRDefault="00D15956" w:rsidP="00C229B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Объем контрольной работы</w:t>
      </w:r>
      <w:r w:rsidRPr="00C22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регулируется студентом самостоятельно, исходя из критерия полного и качественного раскрытия всех вопросов выбранной теоретической темы, </w:t>
      </w:r>
      <w:r w:rsidRPr="00C22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не более 10 страниц</w:t>
      </w:r>
      <w:r w:rsidRPr="00C22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29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машинописного текста формата А-4.</w:t>
      </w:r>
    </w:p>
    <w:p w14:paraId="67A09E28" w14:textId="77777777" w:rsidR="00B75250" w:rsidRPr="00C229BD" w:rsidRDefault="00B75250" w:rsidP="00C229BD">
      <w:pPr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Требования к содержанию контрольной работы.</w:t>
      </w:r>
    </w:p>
    <w:p w14:paraId="17E05214" w14:textId="77777777" w:rsidR="00B75250" w:rsidRPr="00C229BD" w:rsidRDefault="00B75250" w:rsidP="00C229BD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el-GR"/>
          <w14:ligatures w14:val="standardContextual"/>
        </w:rPr>
      </w:pPr>
      <w:r w:rsidRPr="00C229BD">
        <w:rPr>
          <w:rFonts w:ascii="Times New Roman" w:eastAsia="Calibri" w:hAnsi="Times New Roman" w:cs="Times New Roman"/>
          <w:kern w:val="2"/>
          <w:sz w:val="28"/>
          <w:szCs w:val="28"/>
          <w:lang w:val="el-GR"/>
          <w14:ligatures w14:val="standardContextual"/>
        </w:rPr>
        <w:t>При подготовк</w:t>
      </w:r>
      <w:r w:rsidRPr="00C229B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</w:t>
      </w:r>
      <w:r w:rsidRPr="00C229BD">
        <w:rPr>
          <w:rFonts w:ascii="Times New Roman" w:eastAsia="Calibri" w:hAnsi="Times New Roman" w:cs="Times New Roman"/>
          <w:kern w:val="2"/>
          <w:sz w:val="28"/>
          <w:szCs w:val="28"/>
          <w:lang w:val="el-GR"/>
          <w14:ligatures w14:val="standardContextual"/>
        </w:rPr>
        <w:t xml:space="preserve"> контрольной работы студенту необходимо обратить внимание на:</w:t>
      </w:r>
    </w:p>
    <w:p w14:paraId="13B9922D" w14:textId="0293A1B6" w:rsidR="00B75250" w:rsidRPr="00C229BD" w:rsidRDefault="00B75250" w:rsidP="00C229BD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степень раскрытия сущности проблемы (соответствие содержания теме </w:t>
      </w:r>
      <w:r w:rsidR="00B17ECB" w:rsidRPr="00C229BD">
        <w:rPr>
          <w:rFonts w:ascii="Times New Roman" w:eastAsia="Calibri" w:hAnsi="Times New Roman" w:cs="Times New Roman"/>
          <w:sz w:val="28"/>
          <w:szCs w:val="28"/>
        </w:rPr>
        <w:t>реферата</w:t>
      </w: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512971B5" w14:textId="77777777" w:rsidR="00B75250" w:rsidRPr="00C229BD" w:rsidRDefault="00B75250" w:rsidP="00C229BD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>полнота и глубина раскрытия основных понятий проблемы;</w:t>
      </w:r>
    </w:p>
    <w:p w14:paraId="3DFC10C9" w14:textId="77777777" w:rsidR="00B75250" w:rsidRPr="00C229BD" w:rsidRDefault="00B75250" w:rsidP="00C229BD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 умение работать с литературой, систематизировать и структурировать материал; </w:t>
      </w:r>
    </w:p>
    <w:p w14:paraId="0A1CB54E" w14:textId="77777777" w:rsidR="00B75250" w:rsidRPr="00C229BD" w:rsidRDefault="00B75250" w:rsidP="00C229BD">
      <w:pPr>
        <w:numPr>
          <w:ilvl w:val="0"/>
          <w:numId w:val="7"/>
        </w:numPr>
        <w:tabs>
          <w:tab w:val="left" w:pos="-142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229BD">
        <w:rPr>
          <w:rFonts w:ascii="Times New Roman" w:eastAsia="TimesNewRoman" w:hAnsi="Times New Roman" w:cs="Times New Roman"/>
          <w:sz w:val="28"/>
          <w:szCs w:val="28"/>
        </w:rPr>
        <w:t>обобщающие авторскую позицию по поставленной проблеме).</w:t>
      </w:r>
    </w:p>
    <w:p w14:paraId="0A64335A" w14:textId="77777777" w:rsidR="00B75250" w:rsidRPr="00C229BD" w:rsidRDefault="00B75250" w:rsidP="00C229B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Контрольная работа для обучающихся заочной формы обучения </w:t>
      </w:r>
      <w:r w:rsidRPr="00C229B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состоит </w:t>
      </w:r>
      <w:r w:rsidRPr="00C229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одного теоретического задания и одного практического задания. </w:t>
      </w:r>
    </w:p>
    <w:p w14:paraId="4112B825" w14:textId="75287F0F" w:rsidR="00B75250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Выбор</w:t>
      </w:r>
      <w:r w:rsidR="00936A0C" w:rsidRPr="00C2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варианта теоретического</w:t>
      </w:r>
      <w:r w:rsidRPr="00C2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3B2872" w:rsidRPr="00C2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задания</w:t>
      </w:r>
      <w:r w:rsidRPr="00C2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контрольной работы </w:t>
      </w: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обучающимися согласно порядковому номеру в экзаменационной ведомости.</w:t>
      </w:r>
    </w:p>
    <w:p w14:paraId="574AAA65" w14:textId="5712D60D" w:rsidR="00C229BD" w:rsidRPr="00C229BD" w:rsidRDefault="00C229BD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Практическое задание является единым для всех вариантов.</w:t>
      </w:r>
    </w:p>
    <w:p w14:paraId="062F42FB" w14:textId="77777777" w:rsidR="00B75250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работа, выполненная не по своему варианту, не засчитывается. </w:t>
      </w:r>
    </w:p>
    <w:p w14:paraId="5E293AFF" w14:textId="77777777" w:rsidR="00B75250" w:rsidRPr="00C229BD" w:rsidRDefault="00B75250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затруднений при выполнении контрольной работы студенты могут получить устную консультацию у преподавателя, ведущего данную дисциплину на кафедре в аудитории 21-311.</w:t>
      </w:r>
    </w:p>
    <w:p w14:paraId="25E24A31" w14:textId="77777777" w:rsidR="002E0B87" w:rsidRPr="00C229BD" w:rsidRDefault="002E0B87" w:rsidP="00C229BD">
      <w:pPr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Требования к оформлению контрольной работы</w:t>
      </w:r>
    </w:p>
    <w:p w14:paraId="73C4F222" w14:textId="72870D05" w:rsidR="002E0B87" w:rsidRPr="00C229BD" w:rsidRDefault="002E0B87" w:rsidP="00C229BD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При оформлении контрольной работы обучающимся необходимо руководствоваться </w:t>
      </w:r>
      <w:r w:rsidR="00C229BD" w:rsidRPr="00C229BD">
        <w:rPr>
          <w:rFonts w:ascii="Times New Roman" w:eastAsia="Calibri" w:hAnsi="Times New Roman" w:cs="Times New Roman"/>
          <w:sz w:val="28"/>
          <w:szCs w:val="28"/>
        </w:rPr>
        <w:t>документами,</w:t>
      </w: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 утвержденными приказом ректора № 242 от 16.12.2020г.:</w:t>
      </w:r>
    </w:p>
    <w:p w14:paraId="6589E721" w14:textId="77777777" w:rsidR="002E0B87" w:rsidRPr="00C229BD" w:rsidRDefault="002E0B87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«Правила оформления письменных работ обучающихся для гуманитарных направлений подготовки».</w:t>
      </w:r>
    </w:p>
    <w:p w14:paraId="1A876BB1" w14:textId="77777777" w:rsidR="00EA58E3" w:rsidRDefault="002E0B87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«Правила применения шаблонов письменных работ обучающихся».</w:t>
      </w:r>
    </w:p>
    <w:p w14:paraId="583B1DB8" w14:textId="77777777" w:rsidR="00EA58E3" w:rsidRPr="00C229BD" w:rsidRDefault="002E0B87" w:rsidP="00EA58E3">
      <w:pPr>
        <w:spacing w:after="0" w:line="360" w:lineRule="auto"/>
        <w:ind w:firstLine="64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8E3" w:rsidRPr="00C229BD">
        <w:rPr>
          <w:rFonts w:ascii="Times New Roman" w:eastAsia="Calibri" w:hAnsi="Times New Roman" w:cs="Times New Roman"/>
          <w:sz w:val="28"/>
          <w:szCs w:val="28"/>
        </w:rPr>
        <w:t xml:space="preserve">Полностью готовая и оформленная работа должна быть представлена преподавателю кафедры для проверки. </w:t>
      </w:r>
      <w:r w:rsidR="00EA58E3" w:rsidRPr="00C229BD">
        <w:rPr>
          <w:rFonts w:ascii="Times New Roman" w:eastAsia="Calibri" w:hAnsi="Times New Roman" w:cs="Times New Roman"/>
          <w:bCs/>
          <w:sz w:val="28"/>
          <w:szCs w:val="28"/>
        </w:rPr>
        <w:t>Срок проверки работы 5 дней.</w:t>
      </w:r>
      <w:r w:rsidR="00EA58E3" w:rsidRPr="00C229BD">
        <w:rPr>
          <w:rFonts w:ascii="Times New Roman" w:eastAsia="Calibri" w:hAnsi="Times New Roman" w:cs="Times New Roman"/>
          <w:sz w:val="28"/>
          <w:szCs w:val="28"/>
        </w:rPr>
        <w:t xml:space="preserve"> После проверки преподаватель дает заключение о допуске к собеседованию или необходимости доработки. Проверенные контрольные работы хранятся на кафедре и выдаются студентам для собеседования с преподавателем или для доработки</w:t>
      </w:r>
    </w:p>
    <w:p w14:paraId="5C0F8477" w14:textId="1C2A4209" w:rsidR="00B75250" w:rsidRPr="00C229BD" w:rsidRDefault="00C229BD" w:rsidP="00C229BD">
      <w:pPr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Варианты т</w:t>
      </w:r>
      <w:r w:rsidR="001E551A"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еоретическ</w:t>
      </w:r>
      <w:r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ого</w:t>
      </w:r>
      <w:r w:rsidR="001E551A"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задани</w:t>
      </w:r>
      <w:r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я</w:t>
      </w:r>
    </w:p>
    <w:p w14:paraId="42949C4E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Антикоррупционное и толерантное поведение как норма служебного этикета.</w:t>
      </w:r>
    </w:p>
    <w:p w14:paraId="5A3D362D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Служебный этикет и профессиональный имидж мужчин и женщин.</w:t>
      </w:r>
    </w:p>
    <w:p w14:paraId="79543C67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Международные этические принципы бизнеса.</w:t>
      </w:r>
    </w:p>
    <w:p w14:paraId="2F9E3660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 xml:space="preserve">Сущность, понятие и общие принципы построения делового общения. </w:t>
      </w:r>
    </w:p>
    <w:p w14:paraId="6398DD8F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 xml:space="preserve">Профессионально-этический кодекс специалистов в сфере экономической безопасности. </w:t>
      </w:r>
    </w:p>
    <w:p w14:paraId="7A78AB3C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Этические и правовые основы деятельности служащего в сфере экономической безопасности.</w:t>
      </w:r>
    </w:p>
    <w:p w14:paraId="024E1968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lastRenderedPageBreak/>
        <w:t>Проблемы разработки профессионально-этических кодексов.</w:t>
      </w:r>
    </w:p>
    <w:p w14:paraId="093160F5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Профессионально-этические кодексы, понятие и проблемы формирования кодексов профессиональной этики.</w:t>
      </w:r>
    </w:p>
    <w:p w14:paraId="466156FF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Соотношение норм и правил служебного этикета сотрудника по экономической безопасности с общечеловеческими принципами поведения.</w:t>
      </w:r>
    </w:p>
    <w:p w14:paraId="1F5343C1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Понятие нравственно-профессиональной деформации, ее сущность, причины возникновения и формы проявления в различных сферах общественной жизнедеятельности.</w:t>
      </w:r>
    </w:p>
    <w:p w14:paraId="585B0679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Управленческая этика: понятие, сущность, значение. Основные заповеди менеджера.</w:t>
      </w:r>
    </w:p>
    <w:p w14:paraId="3714351C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Понятие, причины и формы проявления нравственно-профессиональной деформации среди сотрудников по экономической безопасности.</w:t>
      </w:r>
    </w:p>
    <w:p w14:paraId="1D465541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Роль уверенности в себе и манер поведения в формировании имиджа.</w:t>
      </w:r>
    </w:p>
    <w:p w14:paraId="2E416F8A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Особенности служебного этикета в российской культуре.</w:t>
      </w:r>
    </w:p>
    <w:p w14:paraId="1F60BB34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Служебный этикет: функции, принципы, этапы становления.</w:t>
      </w:r>
    </w:p>
    <w:p w14:paraId="5CFA8AF6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Профессиональная деформация личности.</w:t>
      </w:r>
    </w:p>
    <w:p w14:paraId="12B1EDBD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Этические требования к современному специалисту.</w:t>
      </w:r>
    </w:p>
    <w:p w14:paraId="4EFA347D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Профессиональная этика руководителя.</w:t>
      </w:r>
    </w:p>
    <w:p w14:paraId="6FBC8E87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Профессиональная этика в информационном обществе.</w:t>
      </w:r>
    </w:p>
    <w:p w14:paraId="2FB4B932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Национальные особенности профессиональной этики.</w:t>
      </w:r>
    </w:p>
    <w:p w14:paraId="43317939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Профессиональная деятельность и нравственные качества работника.</w:t>
      </w:r>
    </w:p>
    <w:p w14:paraId="5C04532D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Этические нормы деловых связей, деловых отношений в России.</w:t>
      </w:r>
    </w:p>
    <w:p w14:paraId="2CF7CC87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Значение речевого этикета в профессиональной деятельности.</w:t>
      </w:r>
    </w:p>
    <w:p w14:paraId="396E0F17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Профессионализм как нравственная черта личности.</w:t>
      </w:r>
    </w:p>
    <w:p w14:paraId="4E45BA19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Методы формирования личностно-нравственных качеств у специалиста.</w:t>
      </w:r>
    </w:p>
    <w:p w14:paraId="64013BA1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Поведение и облик специалиста по экономической безопасности.</w:t>
      </w:r>
    </w:p>
    <w:p w14:paraId="1E597492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lastRenderedPageBreak/>
        <w:t>Конфликт интересов в профессиональной деятельности.</w:t>
      </w:r>
    </w:p>
    <w:p w14:paraId="68D9B9C9" w14:textId="77777777" w:rsidR="00767915" w:rsidRPr="00C229BD" w:rsidRDefault="00767915" w:rsidP="00C229BD">
      <w:pPr>
        <w:numPr>
          <w:ilvl w:val="0"/>
          <w:numId w:val="31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Формирование корпоративной культуры: этический аспект.</w:t>
      </w:r>
    </w:p>
    <w:p w14:paraId="03B94F6E" w14:textId="77777777" w:rsidR="00767915" w:rsidRPr="00C229BD" w:rsidRDefault="00767915" w:rsidP="00C229BD">
      <w:pPr>
        <w:numPr>
          <w:ilvl w:val="0"/>
          <w:numId w:val="31"/>
        </w:numPr>
        <w:tabs>
          <w:tab w:val="left" w:pos="1134"/>
          <w:tab w:val="left" w:pos="127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 xml:space="preserve"> Стратегия и тактика использования СМИ в связях с общественностью с точки зрения экономической безопасности: этический аспект.</w:t>
      </w:r>
    </w:p>
    <w:p w14:paraId="7728E8A7" w14:textId="77777777" w:rsidR="00767915" w:rsidRPr="00C229BD" w:rsidRDefault="00767915" w:rsidP="00C229BD">
      <w:pPr>
        <w:numPr>
          <w:ilvl w:val="0"/>
          <w:numId w:val="31"/>
        </w:numPr>
        <w:tabs>
          <w:tab w:val="left" w:pos="1134"/>
          <w:tab w:val="left" w:pos="127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9BD">
        <w:rPr>
          <w:rFonts w:ascii="Times New Roman" w:hAnsi="Times New Roman" w:cs="Times New Roman"/>
          <w:sz w:val="28"/>
          <w:szCs w:val="28"/>
        </w:rPr>
        <w:t>Организация работ по реализации планов компании: этический аспект.</w:t>
      </w:r>
    </w:p>
    <w:p w14:paraId="1D610413" w14:textId="1D1715D2" w:rsidR="00B75250" w:rsidRPr="00C229BD" w:rsidRDefault="001E551A" w:rsidP="00C229BD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229BD">
        <w:rPr>
          <w:rFonts w:ascii="Times New Roman" w:hAnsi="Times New Roman" w:cs="Times New Roman"/>
          <w:bCs/>
          <w:i/>
          <w:iCs/>
          <w:sz w:val="28"/>
          <w:szCs w:val="28"/>
        </w:rPr>
        <w:t>Вариант практическ</w:t>
      </w:r>
      <w:r w:rsidR="0048492F" w:rsidRPr="00C229BD">
        <w:rPr>
          <w:rFonts w:ascii="Times New Roman" w:hAnsi="Times New Roman" w:cs="Times New Roman"/>
          <w:bCs/>
          <w:i/>
          <w:iCs/>
          <w:sz w:val="28"/>
          <w:szCs w:val="28"/>
        </w:rPr>
        <w:t>ого</w:t>
      </w:r>
      <w:r w:rsidRPr="00C229B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задани</w:t>
      </w:r>
      <w:r w:rsidR="0048492F" w:rsidRPr="00C229BD">
        <w:rPr>
          <w:rFonts w:ascii="Times New Roman" w:hAnsi="Times New Roman" w:cs="Times New Roman"/>
          <w:bCs/>
          <w:i/>
          <w:iCs/>
          <w:sz w:val="28"/>
          <w:szCs w:val="28"/>
        </w:rPr>
        <w:t>я</w:t>
      </w:r>
    </w:p>
    <w:p w14:paraId="1A45E651" w14:textId="4C03EC10" w:rsidR="005A364B" w:rsidRPr="00C229BD" w:rsidRDefault="0048492F" w:rsidP="00C22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8459000"/>
      <w:bookmarkStart w:id="2" w:name="_Hlk188461085"/>
      <w:r w:rsidRPr="00C229BD">
        <w:rPr>
          <w:rFonts w:ascii="Times New Roman" w:hAnsi="Times New Roman" w:cs="Times New Roman"/>
          <w:sz w:val="28"/>
          <w:szCs w:val="28"/>
        </w:rPr>
        <w:t>Р</w:t>
      </w:r>
      <w:r w:rsidR="005A364B" w:rsidRPr="00C229BD">
        <w:rPr>
          <w:rFonts w:ascii="Times New Roman" w:hAnsi="Times New Roman" w:cs="Times New Roman"/>
          <w:sz w:val="28"/>
          <w:szCs w:val="28"/>
        </w:rPr>
        <w:t>азработать</w:t>
      </w:r>
      <w:r w:rsidRPr="00C229BD">
        <w:rPr>
          <w:rFonts w:ascii="Times New Roman" w:hAnsi="Times New Roman" w:cs="Times New Roman"/>
          <w:sz w:val="28"/>
          <w:szCs w:val="28"/>
        </w:rPr>
        <w:t xml:space="preserve"> </w:t>
      </w:r>
      <w:r w:rsidR="005A364B" w:rsidRPr="00C229BD">
        <w:rPr>
          <w:rFonts w:ascii="Times New Roman" w:hAnsi="Times New Roman" w:cs="Times New Roman"/>
          <w:sz w:val="28"/>
          <w:szCs w:val="28"/>
        </w:rPr>
        <w:t>Кодекс профессиональной этики специалиста по экономической безопасности.</w:t>
      </w:r>
    </w:p>
    <w:bookmarkEnd w:id="1"/>
    <w:p w14:paraId="13A76C74" w14:textId="77777777" w:rsidR="00D15956" w:rsidRPr="00C229BD" w:rsidRDefault="00D15956" w:rsidP="00C229BD">
      <w:pPr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C229B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Защита контрольной работы</w:t>
      </w:r>
    </w:p>
    <w:p w14:paraId="0C2BB280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Критерии оценки контрольной работы</w:t>
      </w: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036B8264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контрольной работы и допуск к зачету обучающийся получает, если: </w:t>
      </w:r>
    </w:p>
    <w:p w14:paraId="4E75D80C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19EE1429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5D882D87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4C477C91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14:paraId="6D82AF6C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сформирована на базовом уровне.</w:t>
      </w:r>
    </w:p>
    <w:p w14:paraId="4990BFE4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Обучающемуся контрольная работа не зачитывается, если: </w:t>
      </w:r>
    </w:p>
    <w:p w14:paraId="511E58D5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1442B667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5E5C4AC8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15ADD1CC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48562B3E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2CC5C2D7" w14:textId="77777777" w:rsidR="005A364B" w:rsidRPr="00C229BD" w:rsidRDefault="005A364B" w:rsidP="00C229BD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зачета. </w:t>
      </w:r>
    </w:p>
    <w:p w14:paraId="39D0795D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C229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14:paraId="0DCCB4A9" w14:textId="77777777" w:rsidR="005A364B" w:rsidRPr="00C229BD" w:rsidRDefault="005A364B" w:rsidP="00C229B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BB0145" w14:textId="038547A0" w:rsidR="00B75250" w:rsidRPr="00C229BD" w:rsidRDefault="00B75250" w:rsidP="00C229BD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29BD">
        <w:rPr>
          <w:rFonts w:ascii="Times New Roman" w:eastAsia="Calibri" w:hAnsi="Times New Roman" w:cs="Times New Roman"/>
          <w:b/>
          <w:sz w:val="28"/>
          <w:szCs w:val="28"/>
        </w:rPr>
        <w:t>Перечень использованных нормативных источников</w:t>
      </w:r>
    </w:p>
    <w:bookmarkEnd w:id="2"/>
    <w:p w14:paraId="1220C3A2" w14:textId="6BC401A0" w:rsidR="00B346EE" w:rsidRPr="00A743AE" w:rsidRDefault="00B346EE" w:rsidP="00A743AE">
      <w:pPr>
        <w:pStyle w:val="a3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Алексина, Т.А.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Деловая этика: учебник/ Т.А. Алексина.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43AE">
        <w:rPr>
          <w:rFonts w:ascii="Times New Roman" w:hAnsi="Times New Roman" w:cs="Times New Roman"/>
          <w:sz w:val="28"/>
          <w:szCs w:val="28"/>
        </w:rPr>
        <w:t xml:space="preserve">– 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Москва: Юрайт, 2023.</w:t>
      </w:r>
      <w:r w:rsidRPr="00A743AE">
        <w:rPr>
          <w:rFonts w:ascii="Times New Roman" w:hAnsi="Times New Roman" w:cs="Times New Roman"/>
          <w:sz w:val="28"/>
          <w:szCs w:val="28"/>
        </w:rPr>
        <w:t xml:space="preserve">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384 с.</w:t>
      </w:r>
      <w:r w:rsidRPr="00A743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43AE" w:rsidRPr="00A743AE">
        <w:rPr>
          <w:rFonts w:ascii="Times New Roman" w:hAnsi="Times New Roman" w:cs="Times New Roman"/>
          <w:sz w:val="28"/>
          <w:szCs w:val="28"/>
        </w:rPr>
        <w:t>–</w:t>
      </w:r>
      <w:r w:rsidRPr="00A743AE">
        <w:rPr>
          <w:rFonts w:ascii="Times New Roman" w:hAnsi="Times New Roman" w:cs="Times New Roman"/>
          <w:sz w:val="28"/>
          <w:szCs w:val="28"/>
        </w:rPr>
        <w:t xml:space="preserve">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https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://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urait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.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ru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/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bcode</w:t>
        </w:r>
        <w:r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/512197</w:t>
        </w:r>
      </w:hyperlink>
    </w:p>
    <w:p w14:paraId="674B17CA" w14:textId="3F5FC432" w:rsidR="00B346EE" w:rsidRPr="00A743AE" w:rsidRDefault="00B346EE" w:rsidP="00A743AE">
      <w:pPr>
        <w:pStyle w:val="a3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Долгова, И.В.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Деловая этика и этикет в сфере деловых коммуникаций: учебник для вузов</w:t>
      </w:r>
      <w:r w:rsidR="00A743AE"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И.В. Долгова. </w:t>
      </w:r>
      <w:r w:rsidR="00A743AE" w:rsidRPr="00A743AE">
        <w:rPr>
          <w:rFonts w:ascii="Times New Roman" w:hAnsi="Times New Roman" w:cs="Times New Roman"/>
          <w:sz w:val="28"/>
          <w:szCs w:val="28"/>
        </w:rPr>
        <w:t>–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Санкт-Петербург: Лань, 2024.</w:t>
      </w:r>
      <w:r w:rsidR="00A743AE" w:rsidRPr="00A743AE">
        <w:rPr>
          <w:rFonts w:ascii="Times New Roman" w:hAnsi="Times New Roman" w:cs="Times New Roman"/>
          <w:sz w:val="28"/>
          <w:szCs w:val="28"/>
        </w:rPr>
        <w:t xml:space="preserve"> –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508 с. </w:t>
      </w:r>
      <w:r w:rsidR="00A743AE" w:rsidRPr="00A743AE">
        <w:rPr>
          <w:rFonts w:ascii="Times New Roman" w:hAnsi="Times New Roman" w:cs="Times New Roman"/>
          <w:sz w:val="28"/>
          <w:szCs w:val="28"/>
        </w:rPr>
        <w:t xml:space="preserve">–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URL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https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lanbook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com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book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/405551</w:t>
      </w:r>
    </w:p>
    <w:p w14:paraId="4FE17264" w14:textId="77777777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 xml:space="preserve">Золотухина, Е. В.  Этика : учебник для среднего профессионального образования / Е. В. Золотухина. – 5-е изд., испр. и доп. </w:t>
      </w:r>
      <w:bookmarkStart w:id="3" w:name="_Hlk188467750"/>
      <w:r w:rsidRPr="00A743AE">
        <w:rPr>
          <w:rFonts w:ascii="Times New Roman" w:hAnsi="Times New Roman" w:cs="Times New Roman"/>
          <w:sz w:val="28"/>
          <w:szCs w:val="28"/>
        </w:rPr>
        <w:t>–</w:t>
      </w:r>
      <w:bookmarkEnd w:id="3"/>
      <w:r w:rsidRPr="00A743AE">
        <w:rPr>
          <w:rFonts w:ascii="Times New Roman" w:hAnsi="Times New Roman" w:cs="Times New Roman"/>
          <w:sz w:val="28"/>
          <w:szCs w:val="28"/>
        </w:rPr>
        <w:t xml:space="preserve"> Москва : Издательство Юрайт, 2020. – 375 с. </w:t>
      </w:r>
      <w:bookmarkStart w:id="4" w:name="_Hlk188467981"/>
      <w:r w:rsidRPr="00A743AE">
        <w:rPr>
          <w:rFonts w:ascii="Times New Roman" w:hAnsi="Times New Roman" w:cs="Times New Roman"/>
          <w:sz w:val="28"/>
          <w:szCs w:val="28"/>
        </w:rPr>
        <w:t>–</w:t>
      </w:r>
      <w:bookmarkEnd w:id="4"/>
      <w:r w:rsidRPr="00A743AE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– ISBN 978-5-534-10858-3. – Текст : электронный // ЭБС Юрайт. </w:t>
      </w:r>
      <w:bookmarkStart w:id="5" w:name="_Hlk188467704"/>
      <w:r w:rsidRPr="00A743AE">
        <w:rPr>
          <w:rFonts w:ascii="Times New Roman" w:hAnsi="Times New Roman" w:cs="Times New Roman"/>
          <w:sz w:val="28"/>
          <w:szCs w:val="28"/>
        </w:rPr>
        <w:t xml:space="preserve">-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bookmarkEnd w:id="5"/>
      <w:r w:rsidR="00A743AE" w:rsidRPr="00A743AE">
        <w:fldChar w:fldCharType="begin"/>
      </w:r>
      <w:r w:rsidR="00A743AE" w:rsidRPr="00A743AE">
        <w:rPr>
          <w:rFonts w:ascii="Times New Roman" w:hAnsi="Times New Roman" w:cs="Times New Roman"/>
          <w:sz w:val="28"/>
          <w:szCs w:val="28"/>
        </w:rPr>
        <w:instrText>HYPERLINK</w:instrText>
      </w:r>
      <w:r w:rsidR="00A743AE" w:rsidRPr="00A743AE">
        <w:fldChar w:fldCharType="separate"/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http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:// 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www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biblio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online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/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bcode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/431691</w:t>
      </w:r>
      <w:r w:rsidR="00A743AE"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</w:p>
    <w:p w14:paraId="3609F3B2" w14:textId="77777777" w:rsidR="00EA58E3" w:rsidRPr="00A743AE" w:rsidRDefault="00000000" w:rsidP="00A743AE">
      <w:pPr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A58E3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Конфликтология</w:t>
        </w:r>
      </w:hyperlink>
      <w:r w:rsidR="00EA58E3" w:rsidRPr="00A743AE">
        <w:rPr>
          <w:rFonts w:ascii="Times New Roman" w:hAnsi="Times New Roman" w:cs="Times New Roman"/>
          <w:sz w:val="28"/>
          <w:szCs w:val="28"/>
        </w:rPr>
        <w:t> : учебник / А.Я. Кибанов, И.Е. Ворожейкин, Д.К. Захаров, В.Г. Коновалова ; под ред. А.Я. Кибанова. — 2-е изд., перераб. и доп. — Москва : ИНФРА-М, 2024. — 301 с. — (Высшее образование: Бакалавриат). - ISBN 978-5-16-018746-4. - Текст : электронный.</w:t>
      </w:r>
    </w:p>
    <w:p w14:paraId="1BBEE1AE" w14:textId="77777777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lastRenderedPageBreak/>
        <w:t>Капкан, М. В. Деловой этикет : учеб. пособие / М. В. Капкан, Л. С. Лихачева; М-во образования и науки Рос. Федерации, Урал. федер. ун-т. – Екатеринбург: Изд-во Урал. ун-та, 2020 – 168 с.</w:t>
      </w:r>
    </w:p>
    <w:p w14:paraId="0335EA05" w14:textId="10AD228B" w:rsidR="00B346EE" w:rsidRPr="00A743AE" w:rsidRDefault="00B346EE" w:rsidP="00A743AE">
      <w:pPr>
        <w:pStyle w:val="a3"/>
        <w:numPr>
          <w:ilvl w:val="0"/>
          <w:numId w:val="34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Кафтан, В.В., Чернышова, Л.И.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Деловая этика: учебник и </w:t>
      </w:r>
      <w:r w:rsid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рактикум.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– Москва: Юрайт, 2023. </w:t>
      </w:r>
      <w:r w:rsidRPr="00A743AE">
        <w:rPr>
          <w:rFonts w:ascii="Times New Roman" w:hAnsi="Times New Roman" w:cs="Times New Roman"/>
          <w:sz w:val="28"/>
          <w:szCs w:val="28"/>
        </w:rPr>
        <w:t xml:space="preserve">–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301 с.</w:t>
      </w:r>
      <w:r w:rsidRPr="00A743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43AE">
        <w:rPr>
          <w:rFonts w:ascii="Times New Roman" w:hAnsi="Times New Roman" w:cs="Times New Roman"/>
          <w:sz w:val="28"/>
          <w:szCs w:val="28"/>
        </w:rPr>
        <w:t xml:space="preserve">–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A743AE" w:rsidRPr="00A743AE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https://urait.ru</w:t>
        </w:r>
      </w:hyperlink>
      <w:r w:rsidR="00A743AE"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/bcode</w:t>
      </w:r>
      <w:r w:rsid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/512059</w:t>
      </w:r>
    </w:p>
    <w:p w14:paraId="2B995CB4" w14:textId="4B7B16C3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 xml:space="preserve">Полянская, Ю. М. Этика делового общения : учебно-методическое пособие / Ю. М. Полянская. – Москва : Московский технический университет связи и информатики, 2020. – 44 c. – ISBN 2227-8397. – Текст : электронный // Электронно-библиотечная система IPR BOOKS-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iprbookshop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/92495.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</w:p>
    <w:p w14:paraId="7A5864E2" w14:textId="7539565F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 xml:space="preserve">Родыгина, Н. Ю.  Этика деловых отношений : учебник и практикум для среднего профессионального образования / Н. Ю. Родыгина. – Москва : Издательство Юрайт, 2020. – 431 с. – (Профессиональное образование). – ISBN 978-5-534-11048-7. – Текст : электронный // ЭБС Юрайт-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biblio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online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bcode</w:t>
        </w:r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/444374</w:t>
        </w:r>
      </w:hyperlink>
    </w:p>
    <w:p w14:paraId="63FA91CE" w14:textId="4CB36715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 xml:space="preserve">Скворцов, А. А.  Этика : учебник для среднего профессионального образования / А. А. Скворцов. – 2-е изд., испр. и доп. – Москва : Издательство Юрайт, 2020. – 310 с. – (Профессиональное образование). – ISBN 978-5-534-05867-3. – Текст : электронный // ЭБС Юрайт.-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3" w:history="1">
        <w:r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http://www.biblio-online.ru/bcode/444157</w:t>
        </w:r>
      </w:hyperlink>
    </w:p>
    <w:p w14:paraId="19EDB21F" w14:textId="77777777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>Ульмясбаева А.О. Профессиональная этика и служебный этикет. Учебно-практическое пособие. – Ульяновск: Издательство «Зебра», 2020.</w:t>
      </w:r>
    </w:p>
    <w:p w14:paraId="39D5F5F4" w14:textId="4CD1B92D" w:rsidR="00B346EE" w:rsidRPr="00A743AE" w:rsidRDefault="00B346EE" w:rsidP="00A743AE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Хахонова, Н.Н.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Профессиональные ценности и этика бухгалтеров и аудиторов: учебник. </w:t>
      </w:r>
      <w:bookmarkStart w:id="6" w:name="_Hlk188468200"/>
      <w:r w:rsidRPr="00A743AE">
        <w:rPr>
          <w:rFonts w:ascii="Times New Roman" w:hAnsi="Times New Roman" w:cs="Times New Roman"/>
          <w:sz w:val="28"/>
          <w:szCs w:val="28"/>
        </w:rPr>
        <w:t>–</w:t>
      </w:r>
      <w:bookmarkEnd w:id="6"/>
      <w:r w:rsid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Москва: Ай Пи Ар Медиа, 2024. </w:t>
      </w:r>
      <w:r w:rsidR="00A743AE" w:rsidRPr="00A743AE">
        <w:rPr>
          <w:rFonts w:ascii="Times New Roman" w:hAnsi="Times New Roman" w:cs="Times New Roman"/>
          <w:sz w:val="28"/>
          <w:szCs w:val="28"/>
        </w:rPr>
        <w:t>–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333 с. </w:t>
      </w:r>
      <w:r w:rsidRPr="00A743AE">
        <w:rPr>
          <w:rFonts w:ascii="Times New Roman" w:hAnsi="Times New Roman" w:cs="Times New Roman"/>
          <w:sz w:val="28"/>
          <w:szCs w:val="28"/>
        </w:rPr>
        <w:t xml:space="preserve">–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r w:rsidRPr="00A74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https://www.iprbookshop.ru/141160.html</w:t>
      </w:r>
    </w:p>
    <w:p w14:paraId="10F799B2" w14:textId="756DA8F9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 xml:space="preserve">Этика государственной и муниципальной службы : учебник и практикум для среднего профессионального образования / Е. Д. Богатырев, А. М. Беляев, С. Г. Еремин ; под редакцией С. Е. Прокофьева. – Москва : Издательство Юрайт, 2021. – 307 с. – (Профессиональное образование). – </w:t>
      </w:r>
      <w:r w:rsidRPr="00A743AE">
        <w:rPr>
          <w:rFonts w:ascii="Times New Roman" w:hAnsi="Times New Roman" w:cs="Times New Roman"/>
          <w:sz w:val="28"/>
          <w:szCs w:val="28"/>
        </w:rPr>
        <w:lastRenderedPageBreak/>
        <w:t>ISBN 978-5-534-03423-3. – Текст : электронный // ЭБС Юрайт.-</w:t>
      </w:r>
      <w:bookmarkStart w:id="7" w:name="_Hlk188467947"/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bookmarkEnd w:id="7"/>
      <w:r w:rsidR="00A743AE" w:rsidRPr="00A743AE">
        <w:fldChar w:fldCharType="begin"/>
      </w:r>
      <w:r w:rsidR="00A743AE" w:rsidRPr="00A743AE">
        <w:rPr>
          <w:rFonts w:ascii="Times New Roman" w:hAnsi="Times New Roman" w:cs="Times New Roman"/>
          <w:sz w:val="28"/>
          <w:szCs w:val="28"/>
        </w:rPr>
        <w:instrText>HYPERLINK "http://www.biblio-online.ru/bcode/437595"</w:instrText>
      </w:r>
      <w:r w:rsidR="00A743AE" w:rsidRPr="00A743AE">
        <w:fldChar w:fldCharType="separate"/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http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://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www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biblio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online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/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bcode</w:t>
      </w:r>
      <w:r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/437595</w:t>
      </w:r>
      <w:r w:rsidR="00A743AE" w:rsidRPr="00A743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</w:p>
    <w:p w14:paraId="072D67AD" w14:textId="15A3BB14" w:rsidR="00D15956" w:rsidRPr="00A743AE" w:rsidRDefault="00D15956" w:rsidP="00A743AE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 xml:space="preserve">Этика деловых отношений : учебник / В.К. Борисов, Е.М. Панина, М.И. Панов, Ю.Ю. Петрунин, Л.Е. Тумина. – Москва : ИД «ФОРУМ» : ИНФРА-М, 2020. – 176 с. – (Среднее профессиональное образование). – ISBN 978-5-8199-0844-0. – Текст : электронный. </w:t>
      </w:r>
      <w:r w:rsidR="00A743AE" w:rsidRPr="00A743AE">
        <w:rPr>
          <w:rFonts w:ascii="Times New Roman" w:hAnsi="Times New Roman" w:cs="Times New Roman"/>
          <w:sz w:val="28"/>
          <w:szCs w:val="28"/>
        </w:rPr>
        <w:t>–</w:t>
      </w:r>
      <w:r w:rsidRPr="00A743AE">
        <w:rPr>
          <w:rFonts w:ascii="Times New Roman" w:hAnsi="Times New Roman" w:cs="Times New Roman"/>
          <w:sz w:val="28"/>
          <w:szCs w:val="28"/>
        </w:rPr>
        <w:t xml:space="preserve"> </w:t>
      </w:r>
      <w:r w:rsidRPr="00A743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743AE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znanium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/ 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catalog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product</w:t>
        </w:r>
        <w:r w:rsidR="00A743AE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/987726</w:t>
        </w:r>
      </w:hyperlink>
    </w:p>
    <w:p w14:paraId="16C5A78D" w14:textId="77777777" w:rsidR="00D15956" w:rsidRPr="00A743AE" w:rsidRDefault="001E551A" w:rsidP="00A743AE">
      <w:pPr>
        <w:pStyle w:val="a3"/>
        <w:numPr>
          <w:ilvl w:val="0"/>
          <w:numId w:val="34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>Электронно-библиотечная система «IPRbooks» (http://www. iprbookshop.ru).</w:t>
      </w:r>
    </w:p>
    <w:p w14:paraId="1D61B16A" w14:textId="77777777" w:rsidR="00D15956" w:rsidRPr="00A743AE" w:rsidRDefault="001E551A" w:rsidP="00A743AE">
      <w:pPr>
        <w:pStyle w:val="a3"/>
        <w:numPr>
          <w:ilvl w:val="0"/>
          <w:numId w:val="34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>Электронно-библиотечная система «biblioclub», «Университетская библиотека online» (http://biblioclub.ru).</w:t>
      </w:r>
      <w:r w:rsidRPr="00A743A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027463BF" w14:textId="77777777" w:rsidR="00D15956" w:rsidRPr="00A743AE" w:rsidRDefault="001E551A" w:rsidP="00A743AE">
      <w:pPr>
        <w:pStyle w:val="a3"/>
        <w:numPr>
          <w:ilvl w:val="0"/>
          <w:numId w:val="34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>Электронно-библиотечная система «znanium» (http://www. znanium.com).</w:t>
      </w:r>
    </w:p>
    <w:p w14:paraId="0678F525" w14:textId="69B20301" w:rsidR="00D15956" w:rsidRPr="00A743AE" w:rsidRDefault="001E551A" w:rsidP="00A743AE">
      <w:pPr>
        <w:pStyle w:val="a3"/>
        <w:numPr>
          <w:ilvl w:val="0"/>
          <w:numId w:val="34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>Научно-техническая библиотека ДГТУ (</w:t>
      </w:r>
      <w:hyperlink r:id="rId15" w:history="1">
        <w:r w:rsidR="00D15956" w:rsidRPr="00A743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https://ntb.donstu.ru</w:t>
        </w:r>
      </w:hyperlink>
      <w:r w:rsidRPr="00A743AE">
        <w:rPr>
          <w:rFonts w:ascii="Times New Roman" w:hAnsi="Times New Roman" w:cs="Times New Roman"/>
          <w:sz w:val="28"/>
          <w:szCs w:val="28"/>
        </w:rPr>
        <w:t>).</w:t>
      </w:r>
    </w:p>
    <w:p w14:paraId="469002F8" w14:textId="0ADE1FDC" w:rsidR="00246E21" w:rsidRPr="00A743AE" w:rsidRDefault="00246E21" w:rsidP="00A743AE">
      <w:pPr>
        <w:pStyle w:val="a3"/>
        <w:numPr>
          <w:ilvl w:val="0"/>
          <w:numId w:val="34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3AE">
        <w:rPr>
          <w:rFonts w:ascii="Times New Roman" w:hAnsi="Times New Roman" w:cs="Times New Roman"/>
          <w:sz w:val="28"/>
          <w:szCs w:val="28"/>
        </w:rPr>
        <w:t>Поисковые системы: Yandex.ru; Google.com; Rambler.ru</w:t>
      </w:r>
    </w:p>
    <w:p w14:paraId="7D1EFF01" w14:textId="1DCEB77E" w:rsidR="00B75250" w:rsidRPr="00C229BD" w:rsidRDefault="00B75250" w:rsidP="00C229BD">
      <w:pPr>
        <w:tabs>
          <w:tab w:val="left" w:pos="0"/>
          <w:tab w:val="left" w:pos="142"/>
          <w:tab w:val="left" w:pos="284"/>
          <w:tab w:val="left" w:pos="710"/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EB5680" w14:textId="77777777" w:rsidR="00B75250" w:rsidRPr="00EF653A" w:rsidRDefault="00B75250" w:rsidP="00B346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B75250" w:rsidRPr="00EF653A" w:rsidSect="00EF653A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B4BF" w14:textId="77777777" w:rsidR="00A86E69" w:rsidRDefault="00A86E69" w:rsidP="00EF653A">
      <w:pPr>
        <w:spacing w:after="0" w:line="240" w:lineRule="auto"/>
      </w:pPr>
      <w:r>
        <w:separator/>
      </w:r>
    </w:p>
  </w:endnote>
  <w:endnote w:type="continuationSeparator" w:id="0">
    <w:p w14:paraId="162F8422" w14:textId="77777777" w:rsidR="00A86E69" w:rsidRDefault="00A86E69" w:rsidP="00EF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039329"/>
      <w:docPartObj>
        <w:docPartGallery w:val="Page Numbers (Bottom of Page)"/>
        <w:docPartUnique/>
      </w:docPartObj>
    </w:sdtPr>
    <w:sdtContent>
      <w:p w14:paraId="3094163C" w14:textId="02CAE66F" w:rsidR="00EF653A" w:rsidRDefault="00EF653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6AF11F67" w14:textId="77777777" w:rsidR="00EF653A" w:rsidRDefault="00EF65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D33FF" w14:textId="77777777" w:rsidR="00A86E69" w:rsidRDefault="00A86E69" w:rsidP="00EF653A">
      <w:pPr>
        <w:spacing w:after="0" w:line="240" w:lineRule="auto"/>
      </w:pPr>
      <w:r>
        <w:separator/>
      </w:r>
    </w:p>
  </w:footnote>
  <w:footnote w:type="continuationSeparator" w:id="0">
    <w:p w14:paraId="3CD7259F" w14:textId="77777777" w:rsidR="00A86E69" w:rsidRDefault="00A86E69" w:rsidP="00EF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203"/>
    <w:multiLevelType w:val="hybridMultilevel"/>
    <w:tmpl w:val="1E26E1F8"/>
    <w:lvl w:ilvl="0" w:tplc="602CE6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DA2A89"/>
    <w:multiLevelType w:val="hybridMultilevel"/>
    <w:tmpl w:val="72188618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03418"/>
    <w:multiLevelType w:val="hybridMultilevel"/>
    <w:tmpl w:val="621A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3B94"/>
    <w:multiLevelType w:val="hybridMultilevel"/>
    <w:tmpl w:val="DD8E4220"/>
    <w:lvl w:ilvl="0" w:tplc="602CE604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0F0E33CD"/>
    <w:multiLevelType w:val="hybridMultilevel"/>
    <w:tmpl w:val="1C7C39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166178"/>
    <w:multiLevelType w:val="hybridMultilevel"/>
    <w:tmpl w:val="8F0895B0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4F455A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661996"/>
    <w:multiLevelType w:val="hybridMultilevel"/>
    <w:tmpl w:val="41AAA57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7CDE"/>
    <w:multiLevelType w:val="hybridMultilevel"/>
    <w:tmpl w:val="49466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592DF1"/>
    <w:multiLevelType w:val="hybridMultilevel"/>
    <w:tmpl w:val="7484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579D2"/>
    <w:multiLevelType w:val="hybridMultilevel"/>
    <w:tmpl w:val="12186CA4"/>
    <w:lvl w:ilvl="0" w:tplc="4B9AC3E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8BE2BE3"/>
    <w:multiLevelType w:val="hybridMultilevel"/>
    <w:tmpl w:val="A5BA4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D425B"/>
    <w:multiLevelType w:val="multilevel"/>
    <w:tmpl w:val="D37CD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944C18"/>
    <w:multiLevelType w:val="hybridMultilevel"/>
    <w:tmpl w:val="EC4CBEE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BB84A29"/>
    <w:multiLevelType w:val="hybridMultilevel"/>
    <w:tmpl w:val="5212DD78"/>
    <w:lvl w:ilvl="0" w:tplc="862A59D2">
      <w:numFmt w:val="bullet"/>
      <w:lvlText w:val="•"/>
      <w:lvlJc w:val="left"/>
      <w:pPr>
        <w:ind w:left="12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6" w15:restartNumberingAfterBreak="0">
    <w:nsid w:val="44024813"/>
    <w:multiLevelType w:val="hybridMultilevel"/>
    <w:tmpl w:val="764CE4D4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B67E7A"/>
    <w:multiLevelType w:val="hybridMultilevel"/>
    <w:tmpl w:val="CA50F67E"/>
    <w:lvl w:ilvl="0" w:tplc="602CE6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4E740C24"/>
    <w:multiLevelType w:val="hybridMultilevel"/>
    <w:tmpl w:val="E47C1882"/>
    <w:lvl w:ilvl="0" w:tplc="B9A480B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01D06"/>
    <w:multiLevelType w:val="hybridMultilevel"/>
    <w:tmpl w:val="94CE34A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813BFC"/>
    <w:multiLevelType w:val="hybridMultilevel"/>
    <w:tmpl w:val="E0861386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ED6A3B"/>
    <w:multiLevelType w:val="hybridMultilevel"/>
    <w:tmpl w:val="5E9E2B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8468E"/>
    <w:multiLevelType w:val="hybridMultilevel"/>
    <w:tmpl w:val="5770BA6E"/>
    <w:lvl w:ilvl="0" w:tplc="602CE6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DD0D70"/>
    <w:multiLevelType w:val="hybridMultilevel"/>
    <w:tmpl w:val="8A60F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C5D4A"/>
    <w:multiLevelType w:val="hybridMultilevel"/>
    <w:tmpl w:val="336AE40C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242A5"/>
    <w:multiLevelType w:val="hybridMultilevel"/>
    <w:tmpl w:val="04C07F50"/>
    <w:lvl w:ilvl="0" w:tplc="602CE60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6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A3EFB"/>
    <w:multiLevelType w:val="hybridMultilevel"/>
    <w:tmpl w:val="C0F4C1A8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39235D"/>
    <w:multiLevelType w:val="hybridMultilevel"/>
    <w:tmpl w:val="9F922B0C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E0716"/>
    <w:multiLevelType w:val="hybridMultilevel"/>
    <w:tmpl w:val="02084E6E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3A67222"/>
    <w:multiLevelType w:val="hybridMultilevel"/>
    <w:tmpl w:val="8CAC1B8A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73BD0"/>
    <w:multiLevelType w:val="hybridMultilevel"/>
    <w:tmpl w:val="9D16C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C1035"/>
    <w:multiLevelType w:val="hybridMultilevel"/>
    <w:tmpl w:val="FDA2BCF4"/>
    <w:lvl w:ilvl="0" w:tplc="602CE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31C11"/>
    <w:multiLevelType w:val="hybridMultilevel"/>
    <w:tmpl w:val="CFE64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4384B"/>
    <w:multiLevelType w:val="hybridMultilevel"/>
    <w:tmpl w:val="95F8DADC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9362053">
    <w:abstractNumId w:val="18"/>
  </w:num>
  <w:num w:numId="2" w16cid:durableId="674456543">
    <w:abstractNumId w:val="1"/>
  </w:num>
  <w:num w:numId="3" w16cid:durableId="298145410">
    <w:abstractNumId w:val="2"/>
  </w:num>
  <w:num w:numId="4" w16cid:durableId="847594924">
    <w:abstractNumId w:val="10"/>
  </w:num>
  <w:num w:numId="5" w16cid:durableId="1697536909">
    <w:abstractNumId w:val="4"/>
  </w:num>
  <w:num w:numId="6" w16cid:durableId="336536979">
    <w:abstractNumId w:val="23"/>
  </w:num>
  <w:num w:numId="7" w16cid:durableId="1506091948">
    <w:abstractNumId w:val="26"/>
  </w:num>
  <w:num w:numId="8" w16cid:durableId="1778328895">
    <w:abstractNumId w:val="27"/>
  </w:num>
  <w:num w:numId="9" w16cid:durableId="1179810193">
    <w:abstractNumId w:val="9"/>
  </w:num>
  <w:num w:numId="10" w16cid:durableId="674917085">
    <w:abstractNumId w:val="12"/>
  </w:num>
  <w:num w:numId="11" w16cid:durableId="1050810838">
    <w:abstractNumId w:val="31"/>
  </w:num>
  <w:num w:numId="12" w16cid:durableId="1301810107">
    <w:abstractNumId w:val="21"/>
  </w:num>
  <w:num w:numId="13" w16cid:durableId="1541817171">
    <w:abstractNumId w:val="29"/>
  </w:num>
  <w:num w:numId="14" w16cid:durableId="425225415">
    <w:abstractNumId w:val="11"/>
  </w:num>
  <w:num w:numId="15" w16cid:durableId="203366563">
    <w:abstractNumId w:val="7"/>
  </w:num>
  <w:num w:numId="16" w16cid:durableId="1951165109">
    <w:abstractNumId w:val="15"/>
  </w:num>
  <w:num w:numId="17" w16cid:durableId="967785961">
    <w:abstractNumId w:val="20"/>
  </w:num>
  <w:num w:numId="18" w16cid:durableId="1972906976">
    <w:abstractNumId w:val="19"/>
  </w:num>
  <w:num w:numId="19" w16cid:durableId="1370840464">
    <w:abstractNumId w:val="34"/>
  </w:num>
  <w:num w:numId="20" w16cid:durableId="8486235">
    <w:abstractNumId w:val="14"/>
  </w:num>
  <w:num w:numId="21" w16cid:durableId="358165398">
    <w:abstractNumId w:val="28"/>
  </w:num>
  <w:num w:numId="22" w16cid:durableId="1042710309">
    <w:abstractNumId w:val="32"/>
  </w:num>
  <w:num w:numId="23" w16cid:durableId="252469780">
    <w:abstractNumId w:val="30"/>
  </w:num>
  <w:num w:numId="24" w16cid:durableId="1927373336">
    <w:abstractNumId w:val="17"/>
  </w:num>
  <w:num w:numId="25" w16cid:durableId="353961309">
    <w:abstractNumId w:val="16"/>
  </w:num>
  <w:num w:numId="26" w16cid:durableId="1476800211">
    <w:abstractNumId w:val="3"/>
  </w:num>
  <w:num w:numId="27" w16cid:durableId="1155756491">
    <w:abstractNumId w:val="24"/>
  </w:num>
  <w:num w:numId="28" w16cid:durableId="1818106350">
    <w:abstractNumId w:val="8"/>
  </w:num>
  <w:num w:numId="29" w16cid:durableId="1374116307">
    <w:abstractNumId w:val="0"/>
  </w:num>
  <w:num w:numId="30" w16cid:durableId="738598545">
    <w:abstractNumId w:val="22"/>
  </w:num>
  <w:num w:numId="31" w16cid:durableId="818963873">
    <w:abstractNumId w:val="33"/>
  </w:num>
  <w:num w:numId="32" w16cid:durableId="739328814">
    <w:abstractNumId w:val="25"/>
  </w:num>
  <w:num w:numId="33" w16cid:durableId="749035834">
    <w:abstractNumId w:val="5"/>
  </w:num>
  <w:num w:numId="34" w16cid:durableId="912811980">
    <w:abstractNumId w:val="6"/>
  </w:num>
  <w:num w:numId="35" w16cid:durableId="15797040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E39"/>
    <w:rsid w:val="000207BA"/>
    <w:rsid w:val="00056897"/>
    <w:rsid w:val="000A5B5F"/>
    <w:rsid w:val="000D440D"/>
    <w:rsid w:val="00191AAE"/>
    <w:rsid w:val="001978DF"/>
    <w:rsid w:val="001C7A67"/>
    <w:rsid w:val="001D1073"/>
    <w:rsid w:val="001D3D17"/>
    <w:rsid w:val="001E551A"/>
    <w:rsid w:val="00236276"/>
    <w:rsid w:val="00246E21"/>
    <w:rsid w:val="00271508"/>
    <w:rsid w:val="00282B8D"/>
    <w:rsid w:val="002E0B87"/>
    <w:rsid w:val="00320C43"/>
    <w:rsid w:val="00345111"/>
    <w:rsid w:val="003A7B3F"/>
    <w:rsid w:val="003B2872"/>
    <w:rsid w:val="003F3CBB"/>
    <w:rsid w:val="003F4779"/>
    <w:rsid w:val="004107A6"/>
    <w:rsid w:val="0048492F"/>
    <w:rsid w:val="004E5AE5"/>
    <w:rsid w:val="00512A45"/>
    <w:rsid w:val="00520D84"/>
    <w:rsid w:val="005272FB"/>
    <w:rsid w:val="00557AF1"/>
    <w:rsid w:val="00570586"/>
    <w:rsid w:val="00594171"/>
    <w:rsid w:val="00597917"/>
    <w:rsid w:val="005A364B"/>
    <w:rsid w:val="005C1D3A"/>
    <w:rsid w:val="005C6EA8"/>
    <w:rsid w:val="005F20B5"/>
    <w:rsid w:val="00647405"/>
    <w:rsid w:val="006E7C69"/>
    <w:rsid w:val="006F473C"/>
    <w:rsid w:val="00724608"/>
    <w:rsid w:val="00767915"/>
    <w:rsid w:val="007D66ED"/>
    <w:rsid w:val="008B657D"/>
    <w:rsid w:val="0092670C"/>
    <w:rsid w:val="00934583"/>
    <w:rsid w:val="00936A0C"/>
    <w:rsid w:val="009A0BB1"/>
    <w:rsid w:val="00A4674A"/>
    <w:rsid w:val="00A61DDC"/>
    <w:rsid w:val="00A64E39"/>
    <w:rsid w:val="00A743AE"/>
    <w:rsid w:val="00A7597F"/>
    <w:rsid w:val="00A86E69"/>
    <w:rsid w:val="00AA65CD"/>
    <w:rsid w:val="00AC17C9"/>
    <w:rsid w:val="00AE2CAF"/>
    <w:rsid w:val="00AE65DD"/>
    <w:rsid w:val="00B17ECB"/>
    <w:rsid w:val="00B24EDF"/>
    <w:rsid w:val="00B346EE"/>
    <w:rsid w:val="00B34F8A"/>
    <w:rsid w:val="00B4797F"/>
    <w:rsid w:val="00B633B8"/>
    <w:rsid w:val="00B75250"/>
    <w:rsid w:val="00C13542"/>
    <w:rsid w:val="00C227AF"/>
    <w:rsid w:val="00C229BD"/>
    <w:rsid w:val="00C93476"/>
    <w:rsid w:val="00CA11ED"/>
    <w:rsid w:val="00D15956"/>
    <w:rsid w:val="00D162A1"/>
    <w:rsid w:val="00D51371"/>
    <w:rsid w:val="00D56AD2"/>
    <w:rsid w:val="00D8104B"/>
    <w:rsid w:val="00DF1AD7"/>
    <w:rsid w:val="00E027AA"/>
    <w:rsid w:val="00E729BF"/>
    <w:rsid w:val="00EA58E3"/>
    <w:rsid w:val="00EF653A"/>
    <w:rsid w:val="00F517AF"/>
    <w:rsid w:val="00F87997"/>
    <w:rsid w:val="00FF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28A9"/>
  <w15:docId w15:val="{D421FDD3-DF6A-4070-986A-90B8477C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A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583"/>
    <w:rPr>
      <w:color w:val="0000FF" w:themeColor="hyperlink"/>
      <w:u w:val="single"/>
    </w:rPr>
  </w:style>
  <w:style w:type="paragraph" w:customStyle="1" w:styleId="Default">
    <w:name w:val="Default"/>
    <w:rsid w:val="00934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8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997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91AAE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AA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F6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653A"/>
  </w:style>
  <w:style w:type="paragraph" w:styleId="aa">
    <w:name w:val="footer"/>
    <w:basedOn w:val="a"/>
    <w:link w:val="ab"/>
    <w:uiPriority w:val="99"/>
    <w:unhideWhenUsed/>
    <w:rsid w:val="00EF6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6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197" TargetMode="External"/><Relationship Id="rId13" Type="http://schemas.openxmlformats.org/officeDocument/2006/relationships/hyperlink" Target="http://www.biblio-online.ru/bcode/44415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-online.ru/bcode/44437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9249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tb.donstu.ru" TargetMode="External"/><Relationship Id="rId10" Type="http://schemas.openxmlformats.org/officeDocument/2006/relationships/hyperlink" Target="https://urai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1836" TargetMode="External"/><Relationship Id="rId14" Type="http://schemas.openxmlformats.org/officeDocument/2006/relationships/hyperlink" Target="https://znanium.com/%20catalog/product/987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12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79287685870</cp:lastModifiedBy>
  <cp:revision>48</cp:revision>
  <cp:lastPrinted>2025-01-28T10:58:00Z</cp:lastPrinted>
  <dcterms:created xsi:type="dcterms:W3CDTF">2023-06-23T08:07:00Z</dcterms:created>
  <dcterms:modified xsi:type="dcterms:W3CDTF">2025-06-03T05:33:00Z</dcterms:modified>
</cp:coreProperties>
</file>